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8F" w:rsidRDefault="00B8528F" w:rsidP="00B8528F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28F" w:rsidRDefault="00B8528F" w:rsidP="00B8528F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28F" w:rsidRDefault="00B8528F" w:rsidP="00B8528F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28F" w:rsidRDefault="00B8528F" w:rsidP="00B8528F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28F" w:rsidRDefault="00B8528F" w:rsidP="00B8528F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28F" w:rsidRDefault="00B8528F" w:rsidP="00B8528F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28F" w:rsidRDefault="00B8528F" w:rsidP="00B8528F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28F" w:rsidRPr="00122477" w:rsidRDefault="00B8528F" w:rsidP="00B8528F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477">
        <w:rPr>
          <w:rFonts w:ascii="Times New Roman" w:hAnsi="Times New Roman" w:cs="Times New Roman"/>
          <w:b/>
          <w:sz w:val="24"/>
          <w:szCs w:val="24"/>
        </w:rPr>
        <w:t>Identification of an unknown organic compound</w:t>
      </w:r>
    </w:p>
    <w:p w:rsidR="00B8528F" w:rsidRDefault="00B8528F" w:rsidP="00B8528F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</w:p>
    <w:p w:rsidR="00B8528F" w:rsidRDefault="00B8528F" w:rsidP="00B8528F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Institution:</w:t>
      </w:r>
    </w:p>
    <w:p w:rsidR="00B8528F" w:rsidRDefault="00B8528F" w:rsidP="00B8528F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Prof:</w:t>
      </w:r>
    </w:p>
    <w:p w:rsidR="00B8528F" w:rsidRDefault="00B8528F" w:rsidP="00B8528F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Due date:</w:t>
      </w:r>
    </w:p>
    <w:p w:rsidR="00B8528F" w:rsidRDefault="00B8528F" w:rsidP="00B8528F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</w:p>
    <w:p w:rsidR="00B8528F" w:rsidRDefault="00B8528F" w:rsidP="00B8528F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</w:p>
    <w:p w:rsidR="00B8528F" w:rsidRDefault="00B8528F" w:rsidP="00B8528F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</w:p>
    <w:p w:rsidR="00B8528F" w:rsidRDefault="00B8528F" w:rsidP="00B8528F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</w:p>
    <w:p w:rsidR="00B8528F" w:rsidRDefault="00B8528F" w:rsidP="00B8528F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</w:p>
    <w:p w:rsidR="00FC04AC" w:rsidRPr="00122477" w:rsidRDefault="00110540" w:rsidP="00B8528F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  <w:r w:rsidRPr="001224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Identification of an unknown organic compound </w:t>
      </w:r>
    </w:p>
    <w:p w:rsidR="00E35ED5" w:rsidRPr="00122477" w:rsidRDefault="00E35ED5" w:rsidP="00B8528F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  <w:r w:rsidRPr="00122477">
        <w:rPr>
          <w:rFonts w:ascii="Times New Roman" w:hAnsi="Times New Roman" w:cs="Times New Roman"/>
          <w:b/>
          <w:sz w:val="24"/>
          <w:szCs w:val="24"/>
        </w:rPr>
        <w:t xml:space="preserve">Abstract </w:t>
      </w:r>
    </w:p>
    <w:p w:rsidR="00E35ED5" w:rsidRPr="00122477" w:rsidRDefault="00E35ED5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2477">
        <w:rPr>
          <w:rFonts w:ascii="Times New Roman" w:hAnsi="Times New Roman" w:cs="Times New Roman"/>
          <w:sz w:val="24"/>
          <w:szCs w:val="24"/>
        </w:rPr>
        <w:t xml:space="preserve">This experiment was aimed at </w:t>
      </w:r>
      <w:r w:rsidR="006A6017" w:rsidRPr="00122477">
        <w:rPr>
          <w:rFonts w:ascii="Times New Roman" w:hAnsi="Times New Roman" w:cs="Times New Roman"/>
          <w:sz w:val="24"/>
          <w:szCs w:val="24"/>
        </w:rPr>
        <w:t>understanding the use of melting point and NMR and IR spectroscopy to characteri</w:t>
      </w:r>
      <w:r w:rsidR="00862BDC" w:rsidRPr="00122477">
        <w:rPr>
          <w:rFonts w:ascii="Times New Roman" w:hAnsi="Times New Roman" w:cs="Times New Roman"/>
          <w:sz w:val="24"/>
          <w:szCs w:val="24"/>
        </w:rPr>
        <w:t>se an unknown organic compound, and calculating Rf</w:t>
      </w:r>
      <w:r w:rsidR="00AB34BC" w:rsidRPr="00122477">
        <w:rPr>
          <w:rFonts w:ascii="Times New Roman" w:hAnsi="Times New Roman" w:cs="Times New Roman"/>
          <w:sz w:val="24"/>
          <w:szCs w:val="24"/>
        </w:rPr>
        <w:t xml:space="preserve"> value and TLC information to identify unknown compound.</w:t>
      </w:r>
      <w:r w:rsidR="00B8528F">
        <w:rPr>
          <w:rFonts w:ascii="Times New Roman" w:hAnsi="Times New Roman" w:cs="Times New Roman"/>
          <w:sz w:val="24"/>
          <w:szCs w:val="24"/>
        </w:rPr>
        <w:t xml:space="preserve"> NMR and IR spectrums of </w:t>
      </w:r>
      <w:r w:rsidR="001551E5">
        <w:rPr>
          <w:rFonts w:ascii="Times New Roman" w:hAnsi="Times New Roman" w:cs="Times New Roman"/>
          <w:sz w:val="24"/>
          <w:szCs w:val="24"/>
        </w:rPr>
        <w:t>unknown</w:t>
      </w:r>
      <w:r w:rsidR="00B8528F">
        <w:rPr>
          <w:rFonts w:ascii="Times New Roman" w:hAnsi="Times New Roman" w:cs="Times New Roman"/>
          <w:sz w:val="24"/>
          <w:szCs w:val="24"/>
        </w:rPr>
        <w:t xml:space="preserve"> compound </w:t>
      </w:r>
      <w:r w:rsidR="001551E5">
        <w:rPr>
          <w:rFonts w:ascii="Times New Roman" w:hAnsi="Times New Roman" w:cs="Times New Roman"/>
          <w:sz w:val="24"/>
          <w:szCs w:val="24"/>
        </w:rPr>
        <w:t xml:space="preserve">were drawn </w:t>
      </w:r>
      <w:r w:rsidR="00B8528F">
        <w:rPr>
          <w:rFonts w:ascii="Times New Roman" w:hAnsi="Times New Roman" w:cs="Times New Roman"/>
          <w:sz w:val="24"/>
          <w:szCs w:val="24"/>
        </w:rPr>
        <w:t>and peaks identified. Str</w:t>
      </w:r>
      <w:r w:rsidR="001551E5">
        <w:rPr>
          <w:rFonts w:ascii="Times New Roman" w:hAnsi="Times New Roman" w:cs="Times New Roman"/>
          <w:sz w:val="24"/>
          <w:szCs w:val="24"/>
        </w:rPr>
        <w:t>ai</w:t>
      </w:r>
      <w:r w:rsidR="00B8528F">
        <w:rPr>
          <w:rFonts w:ascii="Times New Roman" w:hAnsi="Times New Roman" w:cs="Times New Roman"/>
          <w:sz w:val="24"/>
          <w:szCs w:val="24"/>
        </w:rPr>
        <w:t>ning using</w:t>
      </w:r>
      <w:r w:rsidR="001551E5">
        <w:rPr>
          <w:rFonts w:ascii="Times New Roman" w:hAnsi="Times New Roman" w:cs="Times New Roman"/>
          <w:sz w:val="24"/>
          <w:szCs w:val="24"/>
        </w:rPr>
        <w:t xml:space="preserve"> </w:t>
      </w:r>
      <w:r w:rsidR="00B8528F">
        <w:rPr>
          <w:rFonts w:ascii="Times New Roman" w:hAnsi="Times New Roman" w:cs="Times New Roman"/>
          <w:sz w:val="24"/>
          <w:szCs w:val="24"/>
        </w:rPr>
        <w:t>TLC plates and stripes wer</w:t>
      </w:r>
      <w:r w:rsidR="001551E5">
        <w:rPr>
          <w:rFonts w:ascii="Times New Roman" w:hAnsi="Times New Roman" w:cs="Times New Roman"/>
          <w:sz w:val="24"/>
          <w:szCs w:val="24"/>
        </w:rPr>
        <w:t>e</w:t>
      </w:r>
      <w:r w:rsidR="00B8528F">
        <w:rPr>
          <w:rFonts w:ascii="Times New Roman" w:hAnsi="Times New Roman" w:cs="Times New Roman"/>
          <w:sz w:val="24"/>
          <w:szCs w:val="24"/>
        </w:rPr>
        <w:t xml:space="preserve"> done to help identify</w:t>
      </w:r>
      <w:r w:rsidR="001551E5">
        <w:rPr>
          <w:rFonts w:ascii="Times New Roman" w:hAnsi="Times New Roman" w:cs="Times New Roman"/>
          <w:sz w:val="24"/>
          <w:szCs w:val="24"/>
        </w:rPr>
        <w:t xml:space="preserve"> </w:t>
      </w:r>
      <w:r w:rsidR="00B8528F">
        <w:rPr>
          <w:rFonts w:ascii="Times New Roman" w:hAnsi="Times New Roman" w:cs="Times New Roman"/>
          <w:sz w:val="24"/>
          <w:szCs w:val="24"/>
        </w:rPr>
        <w:t xml:space="preserve">the compound and calculate </w:t>
      </w:r>
      <w:r w:rsidR="001551E5">
        <w:rPr>
          <w:rFonts w:ascii="Times New Roman" w:hAnsi="Times New Roman" w:cs="Times New Roman"/>
          <w:sz w:val="24"/>
          <w:szCs w:val="24"/>
        </w:rPr>
        <w:t>R</w:t>
      </w:r>
      <w:r w:rsidR="001551E5" w:rsidRPr="001551E5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="00B8528F">
        <w:rPr>
          <w:rFonts w:ascii="Times New Roman" w:hAnsi="Times New Roman" w:cs="Times New Roman"/>
          <w:sz w:val="24"/>
          <w:szCs w:val="24"/>
        </w:rPr>
        <w:t xml:space="preserve"> that was found to </w:t>
      </w:r>
      <w:r w:rsidR="001551E5">
        <w:rPr>
          <w:rFonts w:ascii="Times New Roman" w:hAnsi="Times New Roman" w:cs="Times New Roman"/>
          <w:sz w:val="24"/>
          <w:szCs w:val="24"/>
        </w:rPr>
        <w:t>be 0</w:t>
      </w:r>
      <w:r w:rsidR="00B8528F">
        <w:rPr>
          <w:rFonts w:ascii="Times New Roman" w:hAnsi="Times New Roman" w:cs="Times New Roman"/>
          <w:sz w:val="24"/>
          <w:szCs w:val="24"/>
        </w:rPr>
        <w:t>.799 (DSM)</w:t>
      </w:r>
      <w:r w:rsidR="001551E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B34BC" w:rsidRPr="00B8528F" w:rsidRDefault="00AB34BC" w:rsidP="00B8528F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  <w:r w:rsidRPr="00B8528F">
        <w:rPr>
          <w:rFonts w:ascii="Times New Roman" w:hAnsi="Times New Roman" w:cs="Times New Roman"/>
          <w:b/>
          <w:sz w:val="24"/>
          <w:szCs w:val="24"/>
        </w:rPr>
        <w:t>Experimental procedure</w:t>
      </w:r>
    </w:p>
    <w:p w:rsidR="00967999" w:rsidRPr="00122477" w:rsidRDefault="00475A35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2477">
        <w:rPr>
          <w:rFonts w:ascii="Times New Roman" w:hAnsi="Times New Roman" w:cs="Times New Roman"/>
          <w:sz w:val="24"/>
          <w:szCs w:val="24"/>
        </w:rPr>
        <w:t>The experiment was done in sections.</w:t>
      </w:r>
      <w:r w:rsidR="00B8528F">
        <w:rPr>
          <w:rFonts w:ascii="Times New Roman" w:hAnsi="Times New Roman" w:cs="Times New Roman"/>
          <w:sz w:val="24"/>
          <w:szCs w:val="24"/>
        </w:rPr>
        <w:t xml:space="preserve"> </w:t>
      </w:r>
      <w:r w:rsidR="00FF751E" w:rsidRPr="00122477">
        <w:rPr>
          <w:rFonts w:ascii="Times New Roman" w:hAnsi="Times New Roman" w:cs="Times New Roman"/>
          <w:sz w:val="24"/>
          <w:szCs w:val="24"/>
        </w:rPr>
        <w:t>In section 1, an NRM spectrum was collected as instructed by the</w:t>
      </w:r>
      <w:r w:rsidR="006B0374" w:rsidRPr="00122477">
        <w:rPr>
          <w:rFonts w:ascii="Times New Roman" w:hAnsi="Times New Roman" w:cs="Times New Roman"/>
          <w:sz w:val="24"/>
          <w:szCs w:val="24"/>
        </w:rPr>
        <w:t xml:space="preserve"> demonstrator. A 10gms of the unknown organic compound sample was added to 1mL of deuterated chloroform. </w:t>
      </w:r>
      <w:r w:rsidR="00590DBF" w:rsidRPr="00122477">
        <w:rPr>
          <w:rFonts w:ascii="Times New Roman" w:hAnsi="Times New Roman" w:cs="Times New Roman"/>
          <w:sz w:val="24"/>
          <w:szCs w:val="24"/>
        </w:rPr>
        <w:t>W</w:t>
      </w:r>
      <w:r w:rsidR="00D163E9" w:rsidRPr="00122477">
        <w:rPr>
          <w:rFonts w:ascii="Times New Roman" w:hAnsi="Times New Roman" w:cs="Times New Roman"/>
          <w:sz w:val="24"/>
          <w:szCs w:val="24"/>
        </w:rPr>
        <w:t xml:space="preserve">ith the help of </w:t>
      </w:r>
      <w:r w:rsidR="00C57D9A" w:rsidRPr="00122477">
        <w:rPr>
          <w:rFonts w:ascii="Times New Roman" w:hAnsi="Times New Roman" w:cs="Times New Roman"/>
          <w:sz w:val="24"/>
          <w:szCs w:val="24"/>
        </w:rPr>
        <w:t xml:space="preserve">the </w:t>
      </w:r>
      <w:r w:rsidR="00590DBF" w:rsidRPr="00122477">
        <w:rPr>
          <w:rFonts w:ascii="Times New Roman" w:hAnsi="Times New Roman" w:cs="Times New Roman"/>
          <w:sz w:val="24"/>
          <w:szCs w:val="24"/>
        </w:rPr>
        <w:t>demonstrator;</w:t>
      </w:r>
      <w:r w:rsidR="00C57D9A" w:rsidRPr="00122477">
        <w:rPr>
          <w:rFonts w:ascii="Times New Roman" w:hAnsi="Times New Roman" w:cs="Times New Roman"/>
          <w:sz w:val="24"/>
          <w:szCs w:val="24"/>
        </w:rPr>
        <w:t xml:space="preserve"> the </w:t>
      </w:r>
      <w:r w:rsidR="00D07F38" w:rsidRPr="00122477">
        <w:rPr>
          <w:rFonts w:ascii="Times New Roman" w:hAnsi="Times New Roman" w:cs="Times New Roman"/>
          <w:sz w:val="24"/>
          <w:szCs w:val="24"/>
        </w:rPr>
        <w:t xml:space="preserve">NMR of this sample was prepared, collected and </w:t>
      </w:r>
      <w:r w:rsidR="00590DBF" w:rsidRPr="00122477">
        <w:rPr>
          <w:rFonts w:ascii="Times New Roman" w:hAnsi="Times New Roman" w:cs="Times New Roman"/>
          <w:sz w:val="24"/>
          <w:szCs w:val="24"/>
        </w:rPr>
        <w:t xml:space="preserve">exported and </w:t>
      </w:r>
      <w:r w:rsidR="00590DBF" w:rsidRPr="00122477">
        <w:rPr>
          <w:rFonts w:ascii="Times New Roman" w:hAnsi="Times New Roman" w:cs="Times New Roman"/>
          <w:sz w:val="24"/>
          <w:szCs w:val="24"/>
        </w:rPr>
        <w:t>was printe</w:t>
      </w:r>
      <w:r w:rsidR="00590DBF" w:rsidRPr="00122477">
        <w:rPr>
          <w:rFonts w:ascii="Times New Roman" w:hAnsi="Times New Roman" w:cs="Times New Roman"/>
          <w:sz w:val="24"/>
          <w:szCs w:val="24"/>
        </w:rPr>
        <w:t xml:space="preserve">d and pasted on the lab manual. We </w:t>
      </w:r>
      <w:r w:rsidR="00765044" w:rsidRPr="00122477">
        <w:rPr>
          <w:rFonts w:ascii="Times New Roman" w:hAnsi="Times New Roman" w:cs="Times New Roman"/>
          <w:sz w:val="24"/>
          <w:szCs w:val="24"/>
        </w:rPr>
        <w:t>moved to experiment section 2. In this station, the melting point of t</w:t>
      </w:r>
      <w:r w:rsidR="0007702C" w:rsidRPr="00122477">
        <w:rPr>
          <w:rFonts w:ascii="Times New Roman" w:hAnsi="Times New Roman" w:cs="Times New Roman"/>
          <w:sz w:val="24"/>
          <w:szCs w:val="24"/>
        </w:rPr>
        <w:t xml:space="preserve">he unknown sample was determined </w:t>
      </w:r>
      <w:r w:rsidR="00F56178" w:rsidRPr="00122477">
        <w:rPr>
          <w:rFonts w:ascii="Times New Roman" w:hAnsi="Times New Roman" w:cs="Times New Roman"/>
          <w:sz w:val="24"/>
          <w:szCs w:val="24"/>
        </w:rPr>
        <w:t xml:space="preserve">for comparison with literature values. </w:t>
      </w:r>
      <w:r w:rsidR="00967999" w:rsidRPr="00122477">
        <w:rPr>
          <w:rFonts w:ascii="Times New Roman" w:hAnsi="Times New Roman" w:cs="Times New Roman"/>
          <w:sz w:val="24"/>
          <w:szCs w:val="24"/>
        </w:rPr>
        <w:t xml:space="preserve">The data was recorded on the data sheet and all possible compounds </w:t>
      </w:r>
      <w:r w:rsidR="000A67B9" w:rsidRPr="00122477">
        <w:rPr>
          <w:rFonts w:ascii="Times New Roman" w:hAnsi="Times New Roman" w:cs="Times New Roman"/>
          <w:sz w:val="24"/>
          <w:szCs w:val="24"/>
        </w:rPr>
        <w:t xml:space="preserve">in the temperature range 5-6 degrees </w:t>
      </w:r>
      <w:r w:rsidR="00967999" w:rsidRPr="00122477">
        <w:rPr>
          <w:rFonts w:ascii="Times New Roman" w:hAnsi="Times New Roman" w:cs="Times New Roman"/>
          <w:sz w:val="24"/>
          <w:szCs w:val="24"/>
        </w:rPr>
        <w:t>were noted down</w:t>
      </w:r>
      <w:r w:rsidR="000A67B9" w:rsidRPr="001224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67B9" w:rsidRPr="00122477" w:rsidRDefault="000A67B9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2477">
        <w:rPr>
          <w:rFonts w:ascii="Times New Roman" w:hAnsi="Times New Roman" w:cs="Times New Roman"/>
          <w:sz w:val="24"/>
          <w:szCs w:val="24"/>
        </w:rPr>
        <w:t xml:space="preserve">Next, in station 3, </w:t>
      </w:r>
      <w:r w:rsidR="00075A04" w:rsidRPr="00122477">
        <w:rPr>
          <w:rFonts w:ascii="Times New Roman" w:hAnsi="Times New Roman" w:cs="Times New Roman"/>
          <w:sz w:val="24"/>
          <w:szCs w:val="24"/>
        </w:rPr>
        <w:t xml:space="preserve">with the aid of the demonstrator the IP spectrum of the sample was </w:t>
      </w:r>
      <w:r w:rsidR="00B32B88" w:rsidRPr="00122477">
        <w:rPr>
          <w:rFonts w:ascii="Times New Roman" w:hAnsi="Times New Roman" w:cs="Times New Roman"/>
          <w:sz w:val="24"/>
          <w:szCs w:val="24"/>
        </w:rPr>
        <w:t>collected and exported electronically</w:t>
      </w:r>
      <w:r w:rsidR="00D03144" w:rsidRPr="00122477">
        <w:rPr>
          <w:rFonts w:ascii="Times New Roman" w:hAnsi="Times New Roman" w:cs="Times New Roman"/>
          <w:sz w:val="24"/>
          <w:szCs w:val="24"/>
        </w:rPr>
        <w:t xml:space="preserve">, printed </w:t>
      </w:r>
      <w:r w:rsidR="00B32B88" w:rsidRPr="00122477">
        <w:rPr>
          <w:rFonts w:ascii="Times New Roman" w:hAnsi="Times New Roman" w:cs="Times New Roman"/>
          <w:sz w:val="24"/>
          <w:szCs w:val="24"/>
        </w:rPr>
        <w:t xml:space="preserve">and pasted in the lab </w:t>
      </w:r>
      <w:r w:rsidR="00D03144" w:rsidRPr="00122477">
        <w:rPr>
          <w:rFonts w:ascii="Times New Roman" w:hAnsi="Times New Roman" w:cs="Times New Roman"/>
          <w:sz w:val="24"/>
          <w:szCs w:val="24"/>
        </w:rPr>
        <w:t xml:space="preserve">manual. The major peaks in the lab were noted </w:t>
      </w:r>
      <w:r w:rsidR="00BD0328" w:rsidRPr="00122477">
        <w:rPr>
          <w:rFonts w:ascii="Times New Roman" w:hAnsi="Times New Roman" w:cs="Times New Roman"/>
          <w:sz w:val="24"/>
          <w:szCs w:val="24"/>
        </w:rPr>
        <w:t xml:space="preserve">in the notebook and the possible identity of these peaks was noted. The spectrum was downloaded and plotted on excel. </w:t>
      </w:r>
      <w:r w:rsidR="00574D7E" w:rsidRPr="00122477">
        <w:rPr>
          <w:rFonts w:ascii="Times New Roman" w:hAnsi="Times New Roman" w:cs="Times New Roman"/>
          <w:sz w:val="24"/>
          <w:szCs w:val="24"/>
        </w:rPr>
        <w:t xml:space="preserve"> </w:t>
      </w:r>
      <w:r w:rsidR="00AA3F4B" w:rsidRPr="00122477">
        <w:rPr>
          <w:rFonts w:ascii="Times New Roman" w:hAnsi="Times New Roman" w:cs="Times New Roman"/>
          <w:sz w:val="24"/>
          <w:szCs w:val="24"/>
        </w:rPr>
        <w:t xml:space="preserve">Afterwards, in section 4, with the help of the demonstrator, the TLC plate was set up and set </w:t>
      </w:r>
      <w:r w:rsidR="001A542B" w:rsidRPr="00122477">
        <w:rPr>
          <w:rFonts w:ascii="Times New Roman" w:hAnsi="Times New Roman" w:cs="Times New Roman"/>
          <w:sz w:val="24"/>
          <w:szCs w:val="24"/>
        </w:rPr>
        <w:t>for the purpose</w:t>
      </w:r>
      <w:r w:rsidR="009B422B" w:rsidRPr="00122477">
        <w:rPr>
          <w:rFonts w:ascii="Times New Roman" w:hAnsi="Times New Roman" w:cs="Times New Roman"/>
          <w:sz w:val="24"/>
          <w:szCs w:val="24"/>
        </w:rPr>
        <w:t xml:space="preserve"> </w:t>
      </w:r>
      <w:r w:rsidR="001A542B" w:rsidRPr="00122477">
        <w:rPr>
          <w:rFonts w:ascii="Times New Roman" w:hAnsi="Times New Roman" w:cs="Times New Roman"/>
          <w:sz w:val="24"/>
          <w:szCs w:val="24"/>
        </w:rPr>
        <w:t xml:space="preserve">of </w:t>
      </w:r>
      <w:r w:rsidR="009B422B" w:rsidRPr="00122477">
        <w:rPr>
          <w:rFonts w:ascii="Times New Roman" w:hAnsi="Times New Roman" w:cs="Times New Roman"/>
          <w:sz w:val="24"/>
          <w:szCs w:val="24"/>
        </w:rPr>
        <w:t>visualizing the plate</w:t>
      </w:r>
      <w:r w:rsidR="00AA3F4B" w:rsidRPr="00122477">
        <w:rPr>
          <w:rFonts w:ascii="Times New Roman" w:hAnsi="Times New Roman" w:cs="Times New Roman"/>
          <w:sz w:val="24"/>
          <w:szCs w:val="24"/>
        </w:rPr>
        <w:t xml:space="preserve"> using the </w:t>
      </w:r>
      <w:r w:rsidR="00191C3A" w:rsidRPr="00122477">
        <w:rPr>
          <w:rFonts w:ascii="Times New Roman" w:hAnsi="Times New Roman" w:cs="Times New Roman"/>
          <w:sz w:val="24"/>
          <w:szCs w:val="24"/>
        </w:rPr>
        <w:t>UV light and strains</w:t>
      </w:r>
      <w:r w:rsidR="001A542B" w:rsidRPr="00122477">
        <w:rPr>
          <w:rFonts w:ascii="Times New Roman" w:hAnsi="Times New Roman" w:cs="Times New Roman"/>
          <w:sz w:val="24"/>
          <w:szCs w:val="24"/>
        </w:rPr>
        <w:t xml:space="preserve">. The compound was tested with a series of </w:t>
      </w:r>
      <w:r w:rsidR="009B422B" w:rsidRPr="00122477">
        <w:rPr>
          <w:rFonts w:ascii="Times New Roman" w:hAnsi="Times New Roman" w:cs="Times New Roman"/>
          <w:sz w:val="24"/>
          <w:szCs w:val="24"/>
        </w:rPr>
        <w:t>Chemo selective stains. 3 grams of the compound sample were weighed out into a scintillation vial and dissolved in 3mL of acetone</w:t>
      </w:r>
      <w:r w:rsidR="002519E6" w:rsidRPr="00122477">
        <w:rPr>
          <w:rFonts w:ascii="Times New Roman" w:hAnsi="Times New Roman" w:cs="Times New Roman"/>
          <w:sz w:val="24"/>
          <w:szCs w:val="24"/>
        </w:rPr>
        <w:t xml:space="preserve">. A single stripe of TLC was then cut into four stripes and using the TLC spotter, the sample was spotted onto the end of each of the four TLC stripes. </w:t>
      </w:r>
      <w:r w:rsidR="00E84D88" w:rsidRPr="00122477">
        <w:rPr>
          <w:rFonts w:ascii="Times New Roman" w:hAnsi="Times New Roman" w:cs="Times New Roman"/>
          <w:sz w:val="24"/>
          <w:szCs w:val="24"/>
        </w:rPr>
        <w:t>One of the spotted stripes was observed under long wave and short wave UV light in the TLC Light Box and the observations noted. Next, a stripe was take</w:t>
      </w:r>
      <w:r w:rsidR="0093031F" w:rsidRPr="00122477">
        <w:rPr>
          <w:rFonts w:ascii="Times New Roman" w:hAnsi="Times New Roman" w:cs="Times New Roman"/>
          <w:sz w:val="24"/>
          <w:szCs w:val="24"/>
        </w:rPr>
        <w:t>n and stained with the first of TLC</w:t>
      </w:r>
      <w:r w:rsidR="00E84D88" w:rsidRPr="00122477">
        <w:rPr>
          <w:rFonts w:ascii="Times New Roman" w:hAnsi="Times New Roman" w:cs="Times New Roman"/>
          <w:sz w:val="24"/>
          <w:szCs w:val="24"/>
        </w:rPr>
        <w:t xml:space="preserve"> stains </w:t>
      </w:r>
      <w:r w:rsidR="0093031F" w:rsidRPr="00122477">
        <w:rPr>
          <w:rFonts w:ascii="Times New Roman" w:hAnsi="Times New Roman" w:cs="Times New Roman"/>
          <w:sz w:val="24"/>
          <w:szCs w:val="24"/>
        </w:rPr>
        <w:t>and the straining process was repeated on all the remaining TLC stripes. Observations</w:t>
      </w:r>
      <w:r w:rsidR="004F2437" w:rsidRPr="00122477">
        <w:rPr>
          <w:rFonts w:ascii="Times New Roman" w:hAnsi="Times New Roman" w:cs="Times New Roman"/>
          <w:sz w:val="24"/>
          <w:szCs w:val="24"/>
        </w:rPr>
        <w:t xml:space="preserve"> in terms </w:t>
      </w:r>
      <w:r w:rsidR="0093031F" w:rsidRPr="00122477">
        <w:rPr>
          <w:rFonts w:ascii="Times New Roman" w:hAnsi="Times New Roman" w:cs="Times New Roman"/>
          <w:sz w:val="24"/>
          <w:szCs w:val="24"/>
        </w:rPr>
        <w:t>of which functional groups were present or absent were recorded.</w:t>
      </w:r>
      <w:r w:rsidR="004F2437" w:rsidRPr="00122477">
        <w:rPr>
          <w:rFonts w:ascii="Times New Roman" w:hAnsi="Times New Roman" w:cs="Times New Roman"/>
          <w:sz w:val="24"/>
          <w:szCs w:val="24"/>
        </w:rPr>
        <w:t xml:space="preserve"> Two analyses on TLC on the unknown were carried out and with an appropriate reference </w:t>
      </w:r>
      <w:r w:rsidR="002A70E3" w:rsidRPr="00122477">
        <w:rPr>
          <w:rFonts w:ascii="Times New Roman" w:hAnsi="Times New Roman" w:cs="Times New Roman"/>
          <w:sz w:val="24"/>
          <w:szCs w:val="24"/>
        </w:rPr>
        <w:t>sample;</w:t>
      </w:r>
      <w:r w:rsidR="004F2437" w:rsidRPr="00122477">
        <w:rPr>
          <w:rFonts w:ascii="Times New Roman" w:hAnsi="Times New Roman" w:cs="Times New Roman"/>
          <w:sz w:val="24"/>
          <w:szCs w:val="24"/>
        </w:rPr>
        <w:t xml:space="preserve"> </w:t>
      </w:r>
      <w:r w:rsidR="00A0133B" w:rsidRPr="00122477">
        <w:rPr>
          <w:rFonts w:ascii="Times New Roman" w:hAnsi="Times New Roman" w:cs="Times New Roman"/>
          <w:sz w:val="24"/>
          <w:szCs w:val="24"/>
        </w:rPr>
        <w:t xml:space="preserve">the unknown sample was spotted on the TLC plate. </w:t>
      </w:r>
      <w:r w:rsidR="002A70E3" w:rsidRPr="00122477">
        <w:rPr>
          <w:rFonts w:ascii="Times New Roman" w:hAnsi="Times New Roman" w:cs="Times New Roman"/>
          <w:sz w:val="24"/>
          <w:szCs w:val="24"/>
        </w:rPr>
        <w:t xml:space="preserve">Identified possible candidates from chemo selective staining and from previous </w:t>
      </w:r>
      <w:r w:rsidR="0095255E" w:rsidRPr="00122477">
        <w:rPr>
          <w:rFonts w:ascii="Times New Roman" w:hAnsi="Times New Roman" w:cs="Times New Roman"/>
          <w:sz w:val="24"/>
          <w:szCs w:val="24"/>
        </w:rPr>
        <w:t>stations were run as reference samples. 10% (v/v) methanol I dichlor</w:t>
      </w:r>
      <w:r w:rsidR="00E563CB" w:rsidRPr="00122477">
        <w:rPr>
          <w:rFonts w:ascii="Times New Roman" w:hAnsi="Times New Roman" w:cs="Times New Roman"/>
          <w:sz w:val="24"/>
          <w:szCs w:val="24"/>
        </w:rPr>
        <w:t xml:space="preserve">omethane (5mL) was used to eluent while waiting for the TLC to run and a second test was done with 100% (v/v) </w:t>
      </w:r>
      <w:r w:rsidR="00B46284" w:rsidRPr="00122477">
        <w:rPr>
          <w:rFonts w:ascii="Times New Roman" w:hAnsi="Times New Roman" w:cs="Times New Roman"/>
          <w:sz w:val="24"/>
          <w:szCs w:val="24"/>
        </w:rPr>
        <w:t>dichloromethane</w:t>
      </w:r>
      <w:r w:rsidR="00B46284" w:rsidRPr="00122477">
        <w:rPr>
          <w:rFonts w:ascii="Times New Roman" w:hAnsi="Times New Roman" w:cs="Times New Roman"/>
          <w:sz w:val="24"/>
          <w:szCs w:val="24"/>
        </w:rPr>
        <w:t xml:space="preserve"> as the eluent. </w:t>
      </w:r>
      <w:r w:rsidR="008A0A90" w:rsidRPr="00122477">
        <w:rPr>
          <w:rFonts w:ascii="Times New Roman" w:hAnsi="Times New Roman" w:cs="Times New Roman"/>
          <w:sz w:val="24"/>
          <w:szCs w:val="24"/>
        </w:rPr>
        <w:t>The stain</w:t>
      </w:r>
      <w:r w:rsidR="00B46284" w:rsidRPr="00122477">
        <w:rPr>
          <w:rFonts w:ascii="Times New Roman" w:hAnsi="Times New Roman" w:cs="Times New Roman"/>
          <w:sz w:val="24"/>
          <w:szCs w:val="24"/>
        </w:rPr>
        <w:t xml:space="preserve"> identified in the first par was used to visualize the TLC and the TLC was sketched on the results sheet</w:t>
      </w:r>
      <w:r w:rsidR="008A0A90" w:rsidRPr="00122477">
        <w:rPr>
          <w:rFonts w:ascii="Times New Roman" w:hAnsi="Times New Roman" w:cs="Times New Roman"/>
          <w:sz w:val="24"/>
          <w:szCs w:val="24"/>
        </w:rPr>
        <w:t xml:space="preserve"> and</w:t>
      </w:r>
      <w:r w:rsidR="00B46284" w:rsidRPr="00122477">
        <w:rPr>
          <w:rFonts w:ascii="Times New Roman" w:hAnsi="Times New Roman" w:cs="Times New Roman"/>
          <w:sz w:val="24"/>
          <w:szCs w:val="24"/>
        </w:rPr>
        <w:t xml:space="preserve"> the solvent system</w:t>
      </w:r>
      <w:r w:rsidR="008A0A90" w:rsidRPr="00122477">
        <w:rPr>
          <w:rFonts w:ascii="Times New Roman" w:hAnsi="Times New Roman" w:cs="Times New Roman"/>
          <w:sz w:val="24"/>
          <w:szCs w:val="24"/>
        </w:rPr>
        <w:t xml:space="preserve"> used was recorded too. </w:t>
      </w:r>
      <w:r w:rsidR="000266BF" w:rsidRPr="00122477">
        <w:rPr>
          <w:rFonts w:ascii="Times New Roman" w:hAnsi="Times New Roman" w:cs="Times New Roman"/>
          <w:sz w:val="24"/>
          <w:szCs w:val="24"/>
        </w:rPr>
        <w:t xml:space="preserve">The TLC cardboard that was contaminated with broken glass was safely disposed in the waste bin. </w:t>
      </w:r>
      <w:r w:rsidR="008A0A90" w:rsidRPr="00122477">
        <w:rPr>
          <w:rFonts w:ascii="Times New Roman" w:hAnsi="Times New Roman" w:cs="Times New Roman"/>
          <w:sz w:val="24"/>
          <w:szCs w:val="24"/>
        </w:rPr>
        <w:t xml:space="preserve">The Rf </w:t>
      </w:r>
      <w:r w:rsidR="000266BF" w:rsidRPr="00122477">
        <w:rPr>
          <w:rFonts w:ascii="Times New Roman" w:hAnsi="Times New Roman" w:cs="Times New Roman"/>
          <w:sz w:val="24"/>
          <w:szCs w:val="24"/>
        </w:rPr>
        <w:t xml:space="preserve">value </w:t>
      </w:r>
      <w:r w:rsidR="008A0A90" w:rsidRPr="00122477">
        <w:rPr>
          <w:rFonts w:ascii="Times New Roman" w:hAnsi="Times New Roman" w:cs="Times New Roman"/>
          <w:sz w:val="24"/>
          <w:szCs w:val="24"/>
        </w:rPr>
        <w:t>was</w:t>
      </w:r>
      <w:r w:rsidR="000266BF" w:rsidRPr="00122477">
        <w:rPr>
          <w:rFonts w:ascii="Times New Roman" w:hAnsi="Times New Roman" w:cs="Times New Roman"/>
          <w:sz w:val="24"/>
          <w:szCs w:val="24"/>
        </w:rPr>
        <w:t xml:space="preserve"> calculated.</w:t>
      </w:r>
    </w:p>
    <w:p w:rsidR="00A97A14" w:rsidRPr="00122477" w:rsidRDefault="00A97A14" w:rsidP="00B8528F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  <w:r w:rsidRPr="00122477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:rsidR="00163718" w:rsidRPr="00122477" w:rsidRDefault="00163718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2477">
        <w:rPr>
          <w:rFonts w:ascii="Times New Roman" w:hAnsi="Times New Roman" w:cs="Times New Roman"/>
          <w:sz w:val="24"/>
          <w:szCs w:val="24"/>
        </w:rPr>
        <w:t xml:space="preserve">The Unknown number was 302 </w:t>
      </w:r>
    </w:p>
    <w:p w:rsidR="00163718" w:rsidRPr="00122477" w:rsidRDefault="00163718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2477">
        <w:rPr>
          <w:rFonts w:ascii="Times New Roman" w:hAnsi="Times New Roman" w:cs="Times New Roman"/>
          <w:sz w:val="24"/>
          <w:szCs w:val="24"/>
        </w:rPr>
        <w:t>Melting point of the unknown</w:t>
      </w:r>
      <w:r w:rsidR="001647A3" w:rsidRPr="00122477">
        <w:rPr>
          <w:rFonts w:ascii="Times New Roman" w:hAnsi="Times New Roman" w:cs="Times New Roman"/>
          <w:sz w:val="24"/>
          <w:szCs w:val="24"/>
        </w:rPr>
        <w:t xml:space="preserve"> compound 50</w:t>
      </w:r>
      <w:r w:rsidR="001647A3" w:rsidRPr="00122477">
        <w:rPr>
          <w:rFonts w:ascii="Times New Roman" w:hAnsi="Times New Roman" w:cs="Times New Roman"/>
          <w:sz w:val="24"/>
          <w:szCs w:val="24"/>
        </w:rPr>
        <w:t>°C</w:t>
      </w:r>
      <w:r w:rsidR="001647A3" w:rsidRPr="00122477">
        <w:rPr>
          <w:rFonts w:ascii="Times New Roman" w:hAnsi="Times New Roman" w:cs="Times New Roman"/>
          <w:sz w:val="24"/>
          <w:szCs w:val="24"/>
        </w:rPr>
        <w:t xml:space="preserve"> </w:t>
      </w:r>
      <w:r w:rsidRPr="00122477">
        <w:rPr>
          <w:rFonts w:ascii="Times New Roman" w:hAnsi="Times New Roman" w:cs="Times New Roman"/>
          <w:sz w:val="24"/>
          <w:szCs w:val="24"/>
        </w:rPr>
        <w:t xml:space="preserve">was 49 – 51 °C </w:t>
      </w:r>
    </w:p>
    <w:p w:rsidR="00A303FC" w:rsidRPr="00122477" w:rsidRDefault="0071272E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2477">
        <w:rPr>
          <w:rFonts w:ascii="Times New Roman" w:hAnsi="Times New Roman" w:cs="Times New Roman"/>
          <w:sz w:val="24"/>
          <w:szCs w:val="24"/>
        </w:rPr>
        <w:t xml:space="preserve">Compound within the melting point revenge include; 4-Bromoacetophenone, </w:t>
      </w:r>
      <w:r w:rsidR="00A303FC" w:rsidRPr="00122477">
        <w:rPr>
          <w:rFonts w:ascii="Times New Roman" w:hAnsi="Times New Roman" w:cs="Times New Roman"/>
          <w:sz w:val="24"/>
          <w:szCs w:val="24"/>
        </w:rPr>
        <w:t xml:space="preserve">and </w:t>
      </w:r>
      <w:r w:rsidRPr="00122477">
        <w:rPr>
          <w:rFonts w:ascii="Times New Roman" w:hAnsi="Times New Roman" w:cs="Times New Roman"/>
          <w:sz w:val="24"/>
          <w:szCs w:val="24"/>
        </w:rPr>
        <w:t>4-Chlorobenzaldehyde</w:t>
      </w:r>
      <w:r w:rsidR="00A303FC" w:rsidRPr="00122477">
        <w:rPr>
          <w:rFonts w:ascii="Times New Roman" w:hAnsi="Times New Roman" w:cs="Times New Roman"/>
          <w:sz w:val="24"/>
          <w:szCs w:val="24"/>
        </w:rPr>
        <w:t>.</w:t>
      </w:r>
    </w:p>
    <w:p w:rsidR="002B2D7D" w:rsidRPr="00122477" w:rsidRDefault="00614178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2477">
        <w:rPr>
          <w:rFonts w:ascii="Times New Roman" w:hAnsi="Times New Roman" w:cs="Times New Roman"/>
          <w:sz w:val="24"/>
          <w:szCs w:val="24"/>
        </w:rPr>
        <w:t>; 4-Bromoacetophenone</w:t>
      </w:r>
      <w:r w:rsidRPr="00122477">
        <w:rPr>
          <w:rFonts w:ascii="Times New Roman" w:hAnsi="Times New Roman" w:cs="Times New Roman"/>
          <w:sz w:val="24"/>
          <w:szCs w:val="24"/>
        </w:rPr>
        <w:t xml:space="preserve"> </w:t>
      </w:r>
      <w:r w:rsidR="002B2D7D" w:rsidRPr="00122477">
        <w:rPr>
          <w:rFonts w:ascii="Times New Roman" w:hAnsi="Times New Roman" w:cs="Times New Roman"/>
          <w:sz w:val="24"/>
          <w:szCs w:val="24"/>
        </w:rPr>
        <w:t>have IR absorptions associated with both the O-H and the C-O stretching vibrations; O–H stretch, hydrogen bonded 3500-3200 cm</w:t>
      </w:r>
      <w:r w:rsidR="002B2D7D" w:rsidRPr="0012247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B2D7D" w:rsidRPr="00122477">
        <w:rPr>
          <w:rFonts w:ascii="Times New Roman" w:hAnsi="Times New Roman" w:cs="Times New Roman"/>
          <w:sz w:val="24"/>
          <w:szCs w:val="24"/>
        </w:rPr>
        <w:t xml:space="preserve"> and C–O stretch 1260-1050 cm</w:t>
      </w:r>
      <w:r w:rsidR="002B2D7D" w:rsidRPr="0012247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B2D7D" w:rsidRPr="00122477">
        <w:rPr>
          <w:rFonts w:ascii="Times New Roman" w:hAnsi="Times New Roman" w:cs="Times New Roman"/>
          <w:sz w:val="24"/>
          <w:szCs w:val="24"/>
        </w:rPr>
        <w:t> (s)</w:t>
      </w:r>
    </w:p>
    <w:p w:rsidR="00614178" w:rsidRPr="00122477" w:rsidRDefault="00614178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:rsidR="003F39B6" w:rsidRPr="00122477" w:rsidRDefault="00163718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2477">
        <w:rPr>
          <w:rFonts w:ascii="Times New Roman" w:hAnsi="Times New Roman" w:cs="Times New Roman"/>
          <w:sz w:val="24"/>
          <w:szCs w:val="24"/>
        </w:rPr>
        <w:t xml:space="preserve">RF: 0.8 (DCM) </w:t>
      </w:r>
    </w:p>
    <w:p w:rsidR="00E03741" w:rsidRPr="00122477" w:rsidRDefault="00E03741" w:rsidP="00B8528F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  <w:r w:rsidRPr="00122477">
        <w:rPr>
          <w:rFonts w:ascii="Times New Roman" w:hAnsi="Times New Roman" w:cs="Times New Roman"/>
          <w:b/>
          <w:sz w:val="24"/>
          <w:szCs w:val="24"/>
        </w:rPr>
        <w:t>Table for main Peaks of the NRM spectrum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600"/>
        <w:gridCol w:w="2913"/>
      </w:tblGrid>
      <w:tr w:rsidR="00E03741" w:rsidRPr="00122477" w:rsidTr="00163718">
        <w:trPr>
          <w:trHeight w:val="329"/>
        </w:trPr>
        <w:tc>
          <w:tcPr>
            <w:tcW w:w="4600" w:type="dxa"/>
          </w:tcPr>
          <w:p w:rsidR="00E03741" w:rsidRPr="00122477" w:rsidRDefault="00E03741" w:rsidP="00B8528F">
            <w:pPr>
              <w:spacing w:before="100" w:beforeAutospacing="1" w:after="1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7">
              <w:rPr>
                <w:rFonts w:ascii="Times New Roman" w:hAnsi="Times New Roman" w:cs="Times New Roman"/>
                <w:sz w:val="24"/>
                <w:szCs w:val="24"/>
              </w:rPr>
              <w:t>Chemical shift (pmm)</w:t>
            </w:r>
          </w:p>
        </w:tc>
        <w:tc>
          <w:tcPr>
            <w:tcW w:w="2913" w:type="dxa"/>
          </w:tcPr>
          <w:p w:rsidR="00E03741" w:rsidRPr="00122477" w:rsidRDefault="00E03741" w:rsidP="00B8528F">
            <w:pPr>
              <w:spacing w:before="100" w:beforeAutospacing="1" w:after="1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7">
              <w:rPr>
                <w:rFonts w:ascii="Times New Roman" w:hAnsi="Times New Roman" w:cs="Times New Roman"/>
                <w:sz w:val="24"/>
                <w:szCs w:val="24"/>
              </w:rPr>
              <w:t>Normalized intensity</w:t>
            </w:r>
          </w:p>
        </w:tc>
      </w:tr>
      <w:tr w:rsidR="00E03741" w:rsidRPr="00122477" w:rsidTr="00163718">
        <w:trPr>
          <w:trHeight w:val="309"/>
        </w:trPr>
        <w:tc>
          <w:tcPr>
            <w:tcW w:w="4600" w:type="dxa"/>
          </w:tcPr>
          <w:p w:rsidR="00E03741" w:rsidRPr="00122477" w:rsidRDefault="00707CC6" w:rsidP="00B8528F">
            <w:pPr>
              <w:spacing w:before="100" w:beforeAutospacing="1" w:after="1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7">
              <w:rPr>
                <w:rFonts w:ascii="Times New Roman" w:hAnsi="Times New Roman" w:cs="Times New Roman"/>
                <w:sz w:val="24"/>
                <w:szCs w:val="24"/>
              </w:rPr>
              <w:t>9.97</w:t>
            </w:r>
          </w:p>
        </w:tc>
        <w:tc>
          <w:tcPr>
            <w:tcW w:w="2913" w:type="dxa"/>
          </w:tcPr>
          <w:p w:rsidR="00E03741" w:rsidRPr="00122477" w:rsidRDefault="00C0662B" w:rsidP="00B8528F">
            <w:pPr>
              <w:spacing w:before="100" w:beforeAutospacing="1" w:after="1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7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</w:tr>
      <w:tr w:rsidR="00E03741" w:rsidRPr="00122477" w:rsidTr="00163718">
        <w:trPr>
          <w:trHeight w:val="329"/>
        </w:trPr>
        <w:tc>
          <w:tcPr>
            <w:tcW w:w="4600" w:type="dxa"/>
          </w:tcPr>
          <w:p w:rsidR="00E03741" w:rsidRPr="00122477" w:rsidRDefault="00707CC6" w:rsidP="00B8528F">
            <w:pPr>
              <w:spacing w:before="100" w:beforeAutospacing="1" w:after="1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7">
              <w:rPr>
                <w:rFonts w:ascii="Times New Roman" w:hAnsi="Times New Roman" w:cs="Times New Roman"/>
                <w:sz w:val="24"/>
                <w:szCs w:val="24"/>
              </w:rPr>
              <w:t>7.96</w:t>
            </w:r>
          </w:p>
        </w:tc>
        <w:tc>
          <w:tcPr>
            <w:tcW w:w="2913" w:type="dxa"/>
          </w:tcPr>
          <w:p w:rsidR="00E03741" w:rsidRPr="00122477" w:rsidRDefault="00707CC6" w:rsidP="00B8528F">
            <w:pPr>
              <w:spacing w:before="100" w:beforeAutospacing="1" w:after="1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7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</w:tr>
      <w:tr w:rsidR="00E03741" w:rsidRPr="00122477" w:rsidTr="00163718">
        <w:trPr>
          <w:trHeight w:val="329"/>
        </w:trPr>
        <w:tc>
          <w:tcPr>
            <w:tcW w:w="4600" w:type="dxa"/>
          </w:tcPr>
          <w:p w:rsidR="00E03741" w:rsidRPr="00122477" w:rsidRDefault="00707CC6" w:rsidP="00B8528F">
            <w:pPr>
              <w:spacing w:before="100" w:beforeAutospacing="1" w:after="1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7">
              <w:rPr>
                <w:rFonts w:ascii="Times New Roman" w:hAnsi="Times New Roman" w:cs="Times New Roman"/>
                <w:sz w:val="24"/>
                <w:szCs w:val="24"/>
              </w:rPr>
              <w:t>7.77</w:t>
            </w:r>
          </w:p>
        </w:tc>
        <w:tc>
          <w:tcPr>
            <w:tcW w:w="2913" w:type="dxa"/>
          </w:tcPr>
          <w:p w:rsidR="00E03741" w:rsidRPr="00122477" w:rsidRDefault="007E6716" w:rsidP="00B8528F">
            <w:pPr>
              <w:spacing w:before="100" w:beforeAutospacing="1" w:after="1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7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E03741" w:rsidRPr="00122477" w:rsidTr="00163718">
        <w:trPr>
          <w:trHeight w:val="329"/>
        </w:trPr>
        <w:tc>
          <w:tcPr>
            <w:tcW w:w="4600" w:type="dxa"/>
          </w:tcPr>
          <w:p w:rsidR="00E03741" w:rsidRPr="00122477" w:rsidRDefault="00707CC6" w:rsidP="00B8528F">
            <w:pPr>
              <w:spacing w:before="100" w:beforeAutospacing="1" w:after="1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7">
              <w:rPr>
                <w:rFonts w:ascii="Times New Roman" w:hAnsi="Times New Roman" w:cs="Times New Roman"/>
                <w:sz w:val="24"/>
                <w:szCs w:val="24"/>
              </w:rPr>
              <w:t>7.57</w:t>
            </w:r>
          </w:p>
        </w:tc>
        <w:tc>
          <w:tcPr>
            <w:tcW w:w="2913" w:type="dxa"/>
          </w:tcPr>
          <w:p w:rsidR="00E03741" w:rsidRPr="00122477" w:rsidRDefault="007E6716" w:rsidP="00B8528F">
            <w:pPr>
              <w:spacing w:before="100" w:beforeAutospacing="1" w:after="1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7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</w:tr>
      <w:tr w:rsidR="00E03741" w:rsidRPr="00122477" w:rsidTr="00163718">
        <w:trPr>
          <w:trHeight w:val="329"/>
        </w:trPr>
        <w:tc>
          <w:tcPr>
            <w:tcW w:w="4600" w:type="dxa"/>
          </w:tcPr>
          <w:p w:rsidR="00E03741" w:rsidRPr="00122477" w:rsidRDefault="00707CC6" w:rsidP="00B8528F">
            <w:pPr>
              <w:spacing w:before="100" w:beforeAutospacing="1" w:after="1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7">
              <w:rPr>
                <w:rFonts w:ascii="Times New Roman" w:hAnsi="Times New Roman" w:cs="Times New Roman"/>
                <w:sz w:val="24"/>
                <w:szCs w:val="24"/>
              </w:rPr>
              <w:t>7.39</w:t>
            </w:r>
          </w:p>
        </w:tc>
        <w:tc>
          <w:tcPr>
            <w:tcW w:w="2913" w:type="dxa"/>
          </w:tcPr>
          <w:p w:rsidR="00E03741" w:rsidRPr="00122477" w:rsidRDefault="007E6716" w:rsidP="00B8528F">
            <w:pPr>
              <w:spacing w:before="100" w:beforeAutospacing="1" w:after="1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7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</w:tbl>
    <w:p w:rsidR="00E03741" w:rsidRPr="00122477" w:rsidRDefault="00E03741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:rsidR="00590DBF" w:rsidRPr="00122477" w:rsidRDefault="00F56178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2477">
        <w:rPr>
          <w:rFonts w:ascii="Times New Roman" w:hAnsi="Times New Roman" w:cs="Times New Roman"/>
          <w:sz w:val="24"/>
          <w:szCs w:val="24"/>
        </w:rPr>
        <w:t xml:space="preserve"> </w:t>
      </w:r>
      <w:r w:rsidR="00163718" w:rsidRPr="00122477">
        <w:rPr>
          <w:rFonts w:ascii="Times New Roman" w:hAnsi="Times New Roman" w:cs="Times New Roman"/>
          <w:sz w:val="24"/>
          <w:szCs w:val="24"/>
        </w:rPr>
        <w:t>NMR spectrum</w:t>
      </w:r>
      <w:r w:rsidR="003F39B6" w:rsidRPr="00122477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E70FD1E" wp14:editId="5FAB3BD1">
            <wp:extent cx="5731510" cy="2225859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718" w:rsidRPr="00122477" w:rsidRDefault="00163718" w:rsidP="00B8528F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  <w:r w:rsidRPr="00122477">
        <w:rPr>
          <w:rFonts w:ascii="Times New Roman" w:hAnsi="Times New Roman" w:cs="Times New Roman"/>
          <w:b/>
          <w:sz w:val="24"/>
          <w:szCs w:val="24"/>
        </w:rPr>
        <w:t>IR spectrum:</w:t>
      </w:r>
    </w:p>
    <w:p w:rsidR="00462925" w:rsidRPr="00122477" w:rsidRDefault="00462925" w:rsidP="00B8528F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</w:p>
    <w:p w:rsidR="00462925" w:rsidRPr="00122477" w:rsidRDefault="00462925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2477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722AB8C" wp14:editId="181C05E9">
            <wp:extent cx="5734878" cy="441220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0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346" w:rsidRPr="00122477" w:rsidRDefault="00614178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2477">
        <w:rPr>
          <w:rFonts w:ascii="Times New Roman" w:hAnsi="Times New Roman" w:cs="Times New Roman"/>
          <w:sz w:val="24"/>
          <w:szCs w:val="24"/>
        </w:rPr>
        <w:t xml:space="preserve">The </w:t>
      </w:r>
      <w:r w:rsidR="004A2346" w:rsidRPr="00122477">
        <w:rPr>
          <w:rFonts w:ascii="Times New Roman" w:hAnsi="Times New Roman" w:cs="Times New Roman"/>
          <w:sz w:val="24"/>
          <w:szCs w:val="24"/>
        </w:rPr>
        <w:t>IR spectrum that absorption peak responsible for carbon – oxygen double bond C=O of the carbonyl group is at 1700cm^-1 it is a sharp peak and this is so because it does not participate in intermolecular bonding of hydrogen.</w:t>
      </w:r>
    </w:p>
    <w:p w:rsidR="00064375" w:rsidRPr="00122477" w:rsidRDefault="00064375" w:rsidP="00B8528F">
      <w:pPr>
        <w:spacing w:before="100" w:beforeAutospacing="1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122477">
        <w:rPr>
          <w:rFonts w:ascii="Times New Roman" w:hAnsi="Times New Roman" w:cs="Times New Roman"/>
          <w:sz w:val="24"/>
          <w:szCs w:val="24"/>
        </w:rPr>
        <w:t xml:space="preserve">The structure of </w:t>
      </w:r>
      <w:r w:rsidRPr="00122477">
        <w:rPr>
          <w:rFonts w:ascii="Times New Roman" w:hAnsi="Times New Roman" w:cs="Times New Roman"/>
          <w:sz w:val="24"/>
          <w:szCs w:val="24"/>
        </w:rPr>
        <w:t>4-Bromoacetophenone</w:t>
      </w:r>
      <w:r w:rsidRPr="00122477">
        <w:rPr>
          <w:rFonts w:ascii="Times New Roman" w:hAnsi="Times New Roman" w:cs="Times New Roman"/>
          <w:sz w:val="24"/>
          <w:szCs w:val="24"/>
        </w:rPr>
        <w:t xml:space="preserve"> is as shown below;</w:t>
      </w:r>
    </w:p>
    <w:p w:rsidR="003F39B6" w:rsidRPr="00122477" w:rsidRDefault="00064375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2477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61B6C47" wp14:editId="65158ED9">
            <wp:extent cx="1838325" cy="10953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375" w:rsidRPr="00122477" w:rsidRDefault="00F31204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2477">
        <w:rPr>
          <w:rFonts w:ascii="Times New Roman" w:hAnsi="Times New Roman" w:cs="Times New Roman"/>
          <w:sz w:val="24"/>
          <w:szCs w:val="24"/>
        </w:rPr>
        <w:t>Calculated Rf= 0.799</w:t>
      </w:r>
      <w:r w:rsidR="00064375" w:rsidRPr="00122477">
        <w:rPr>
          <w:rFonts w:ascii="Times New Roman" w:hAnsi="Times New Roman" w:cs="Times New Roman"/>
          <w:sz w:val="24"/>
          <w:szCs w:val="24"/>
        </w:rPr>
        <w:t xml:space="preserve"> (DSM) </w:t>
      </w:r>
    </w:p>
    <w:p w:rsidR="00064375" w:rsidRPr="00122477" w:rsidRDefault="00064375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2477">
        <w:rPr>
          <w:rFonts w:ascii="Times New Roman" w:hAnsi="Times New Roman" w:cs="Times New Roman"/>
          <w:sz w:val="24"/>
          <w:szCs w:val="24"/>
        </w:rPr>
        <w:t>This value is close to the literature value which is 0.8 (DSM)</w:t>
      </w:r>
      <w:r w:rsidR="00F31204" w:rsidRPr="00122477">
        <w:rPr>
          <w:rFonts w:ascii="Times New Roman" w:hAnsi="Times New Roman" w:cs="Times New Roman"/>
          <w:sz w:val="24"/>
          <w:szCs w:val="24"/>
        </w:rPr>
        <w:t xml:space="preserve">. The calculated value has an error of </w:t>
      </w:r>
    </w:p>
    <w:p w:rsidR="00F31204" w:rsidRPr="00122477" w:rsidRDefault="00CC0F9C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2477">
        <w:rPr>
          <w:rFonts w:ascii="Times New Roman" w:hAnsi="Times New Roman" w:cs="Times New Roman"/>
          <w:sz w:val="24"/>
          <w:szCs w:val="24"/>
        </w:rPr>
        <w:t>(0.8</w:t>
      </w:r>
      <w:r w:rsidR="00F31204" w:rsidRPr="00122477">
        <w:rPr>
          <w:rFonts w:ascii="Times New Roman" w:hAnsi="Times New Roman" w:cs="Times New Roman"/>
          <w:sz w:val="24"/>
          <w:szCs w:val="24"/>
        </w:rPr>
        <w:t xml:space="preserve"> – </w:t>
      </w:r>
      <w:r w:rsidRPr="00122477">
        <w:rPr>
          <w:rFonts w:ascii="Times New Roman" w:hAnsi="Times New Roman" w:cs="Times New Roman"/>
          <w:sz w:val="24"/>
          <w:szCs w:val="24"/>
        </w:rPr>
        <w:t>0.799)/ 0.8</w:t>
      </w:r>
      <w:r w:rsidR="00F31204" w:rsidRPr="00122477">
        <w:rPr>
          <w:rFonts w:ascii="Times New Roman" w:hAnsi="Times New Roman" w:cs="Times New Roman"/>
          <w:sz w:val="24"/>
          <w:szCs w:val="24"/>
        </w:rPr>
        <w:t xml:space="preserve"> *100 = 0.001*100 = </w:t>
      </w:r>
      <w:r w:rsidRPr="00122477">
        <w:rPr>
          <w:rFonts w:ascii="Times New Roman" w:hAnsi="Times New Roman" w:cs="Times New Roman"/>
          <w:sz w:val="24"/>
          <w:szCs w:val="24"/>
        </w:rPr>
        <w:t>1%</w:t>
      </w:r>
    </w:p>
    <w:p w:rsidR="0025461D" w:rsidRPr="00122477" w:rsidRDefault="0025461D" w:rsidP="00B8528F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  <w:r w:rsidRPr="00122477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FE7339" w:rsidRPr="00122477" w:rsidRDefault="000C4230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2477">
        <w:rPr>
          <w:rFonts w:ascii="Times New Roman" w:hAnsi="Times New Roman" w:cs="Times New Roman"/>
          <w:sz w:val="24"/>
          <w:szCs w:val="24"/>
        </w:rPr>
        <w:t xml:space="preserve">The unknown compound is </w:t>
      </w:r>
      <w:r w:rsidRPr="00122477">
        <w:rPr>
          <w:rFonts w:ascii="Times New Roman" w:hAnsi="Times New Roman" w:cs="Times New Roman"/>
          <w:sz w:val="24"/>
          <w:szCs w:val="24"/>
        </w:rPr>
        <w:t>4-Bromoacetophenone</w:t>
      </w:r>
      <w:r w:rsidRPr="00122477">
        <w:rPr>
          <w:rFonts w:ascii="Times New Roman" w:hAnsi="Times New Roman" w:cs="Times New Roman"/>
          <w:sz w:val="24"/>
          <w:szCs w:val="24"/>
        </w:rPr>
        <w:t xml:space="preserve"> based on its temperature</w:t>
      </w:r>
      <w:r w:rsidR="00122477" w:rsidRPr="00122477">
        <w:rPr>
          <w:rFonts w:ascii="Times New Roman" w:hAnsi="Times New Roman" w:cs="Times New Roman"/>
          <w:sz w:val="24"/>
          <w:szCs w:val="24"/>
        </w:rPr>
        <w:t xml:space="preserve"> and Fr literature values  and functional groups obtained from the strained TLC plates.</w:t>
      </w:r>
    </w:p>
    <w:p w:rsidR="0025461D" w:rsidRPr="00122477" w:rsidRDefault="0025461D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:rsidR="00CC0F9C" w:rsidRPr="00122477" w:rsidRDefault="00CC0F9C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:rsidR="00AB34BC" w:rsidRPr="00122477" w:rsidRDefault="00AB34BC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:rsidR="00AB34BC" w:rsidRPr="00122477" w:rsidRDefault="00AB34BC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:rsidR="00E35ED5" w:rsidRPr="00122477" w:rsidRDefault="00E35ED5" w:rsidP="00B8528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sectPr w:rsidR="00E35ED5" w:rsidRPr="00122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59" w:rsidRDefault="00AE1359" w:rsidP="00110540">
      <w:pPr>
        <w:spacing w:after="0" w:line="240" w:lineRule="auto"/>
      </w:pPr>
      <w:r>
        <w:separator/>
      </w:r>
    </w:p>
  </w:endnote>
  <w:endnote w:type="continuationSeparator" w:id="0">
    <w:p w:rsidR="00AE1359" w:rsidRDefault="00AE1359" w:rsidP="0011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59" w:rsidRDefault="00AE1359" w:rsidP="00110540">
      <w:pPr>
        <w:spacing w:after="0" w:line="240" w:lineRule="auto"/>
      </w:pPr>
      <w:r>
        <w:separator/>
      </w:r>
    </w:p>
  </w:footnote>
  <w:footnote w:type="continuationSeparator" w:id="0">
    <w:p w:rsidR="00AE1359" w:rsidRDefault="00AE1359" w:rsidP="00110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72BD9"/>
    <w:multiLevelType w:val="multilevel"/>
    <w:tmpl w:val="C87C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40"/>
    <w:rsid w:val="000266BF"/>
    <w:rsid w:val="000604B9"/>
    <w:rsid w:val="00064375"/>
    <w:rsid w:val="00075A04"/>
    <w:rsid w:val="0007702C"/>
    <w:rsid w:val="000A2E5B"/>
    <w:rsid w:val="000A67B9"/>
    <w:rsid w:val="000C4230"/>
    <w:rsid w:val="00110540"/>
    <w:rsid w:val="00122477"/>
    <w:rsid w:val="00135C2E"/>
    <w:rsid w:val="001551E5"/>
    <w:rsid w:val="00163718"/>
    <w:rsid w:val="001647A3"/>
    <w:rsid w:val="00191C3A"/>
    <w:rsid w:val="001A542B"/>
    <w:rsid w:val="002519E6"/>
    <w:rsid w:val="0025461D"/>
    <w:rsid w:val="002A70E3"/>
    <w:rsid w:val="002B2D7D"/>
    <w:rsid w:val="002F412F"/>
    <w:rsid w:val="003F39B6"/>
    <w:rsid w:val="00462925"/>
    <w:rsid w:val="00475A35"/>
    <w:rsid w:val="004A2346"/>
    <w:rsid w:val="004F2437"/>
    <w:rsid w:val="005031B6"/>
    <w:rsid w:val="00574D7E"/>
    <w:rsid w:val="00590DBF"/>
    <w:rsid w:val="00614178"/>
    <w:rsid w:val="006A6017"/>
    <w:rsid w:val="006B0374"/>
    <w:rsid w:val="00707CC6"/>
    <w:rsid w:val="0071272E"/>
    <w:rsid w:val="00765044"/>
    <w:rsid w:val="007E6716"/>
    <w:rsid w:val="00862BDC"/>
    <w:rsid w:val="008A0A90"/>
    <w:rsid w:val="0093031F"/>
    <w:rsid w:val="0095255E"/>
    <w:rsid w:val="00967999"/>
    <w:rsid w:val="009B422B"/>
    <w:rsid w:val="00A0133B"/>
    <w:rsid w:val="00A21FF5"/>
    <w:rsid w:val="00A303FC"/>
    <w:rsid w:val="00A97A14"/>
    <w:rsid w:val="00AA3F4B"/>
    <w:rsid w:val="00AB34BC"/>
    <w:rsid w:val="00AE1359"/>
    <w:rsid w:val="00B32B88"/>
    <w:rsid w:val="00B46284"/>
    <w:rsid w:val="00B64FAC"/>
    <w:rsid w:val="00B8528F"/>
    <w:rsid w:val="00BD0328"/>
    <w:rsid w:val="00C0662B"/>
    <w:rsid w:val="00C57D9A"/>
    <w:rsid w:val="00CC0F9C"/>
    <w:rsid w:val="00D03144"/>
    <w:rsid w:val="00D07F38"/>
    <w:rsid w:val="00D163E9"/>
    <w:rsid w:val="00E03741"/>
    <w:rsid w:val="00E35ED5"/>
    <w:rsid w:val="00E563CB"/>
    <w:rsid w:val="00E84D88"/>
    <w:rsid w:val="00F31204"/>
    <w:rsid w:val="00F56178"/>
    <w:rsid w:val="00F66478"/>
    <w:rsid w:val="00FC04AC"/>
    <w:rsid w:val="00FE7339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540"/>
  </w:style>
  <w:style w:type="paragraph" w:styleId="Footer">
    <w:name w:val="footer"/>
    <w:basedOn w:val="Normal"/>
    <w:link w:val="FooterChar"/>
    <w:uiPriority w:val="99"/>
    <w:unhideWhenUsed/>
    <w:rsid w:val="00110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540"/>
  </w:style>
  <w:style w:type="table" w:styleId="TableGrid">
    <w:name w:val="Table Grid"/>
    <w:basedOn w:val="TableNormal"/>
    <w:uiPriority w:val="59"/>
    <w:rsid w:val="00E03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31B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540"/>
  </w:style>
  <w:style w:type="paragraph" w:styleId="Footer">
    <w:name w:val="footer"/>
    <w:basedOn w:val="Normal"/>
    <w:link w:val="FooterChar"/>
    <w:uiPriority w:val="99"/>
    <w:unhideWhenUsed/>
    <w:rsid w:val="00110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540"/>
  </w:style>
  <w:style w:type="table" w:styleId="TableGrid">
    <w:name w:val="Table Grid"/>
    <w:basedOn w:val="TableNormal"/>
    <w:uiPriority w:val="59"/>
    <w:rsid w:val="00E03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31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2021-03-07T17:40:00Z</dcterms:created>
  <dcterms:modified xsi:type="dcterms:W3CDTF">2021-03-07T23:14:00Z</dcterms:modified>
</cp:coreProperties>
</file>